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F229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ZATVOR U GOSPIĆU</w:t>
      </w:r>
    </w:p>
    <w:p w14:paraId="1634F639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22146074849</w:t>
      </w:r>
    </w:p>
    <w:p w14:paraId="08D6AEB2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3236</w:t>
      </w:r>
    </w:p>
    <w:p w14:paraId="2EF888CE" w14:textId="13B86CE4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Zakonski predstavnik: Petar Rukavina, upravitelj</w:t>
      </w:r>
    </w:p>
    <w:p w14:paraId="25363581" w14:textId="77777777" w:rsidR="0093029C" w:rsidRDefault="0093029C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50BC6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624A2" w14:textId="10E6BE10" w:rsidR="0093029C" w:rsidRDefault="0093029C" w:rsidP="0093029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Zakona o proračunu („Narodne novine“ br. 144/21) člancima 81 do 86 te Pravilnikom o polugodišnjem i godišnjem izvještaju o izvršenju proračuna i financijskog plana („Narodne novine“ br. 85/23) propisana je obveza izrade i donošenja polugodišnjeg i godišnjeg izvještaja o izvršenju financijskog plana. Sukladno navedenom, pristupilo se izradi Izvještaja o polugodišnjem izvršenju financijskog plana Zatvora u Gospiću za razdoblje od 01.01.202</w:t>
      </w:r>
      <w:r w:rsidR="00F56E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="004673B6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56E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8EA3360" w14:textId="103C65BB" w:rsidR="0093029C" w:rsidRDefault="0093029C" w:rsidP="0093029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 GODIŠNJEG IZVJEŠTAJA O IZVRŠENJU FINANCIJSKOG PLANA ZATVORA U GOSPIĆU ZA 202</w:t>
      </w:r>
      <w:r w:rsidR="00F56E3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.G.</w:t>
      </w:r>
    </w:p>
    <w:p w14:paraId="2B95EE00" w14:textId="66A071A1" w:rsidR="007611E8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049DE1B3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1.1. – </w:t>
      </w:r>
      <w:r w:rsidR="00357016">
        <w:rPr>
          <w:rFonts w:ascii="Times New Roman" w:hAnsi="Times New Roman" w:cs="Times New Roman"/>
          <w:sz w:val="24"/>
          <w:szCs w:val="24"/>
        </w:rPr>
        <w:t>3</w:t>
      </w:r>
      <w:r w:rsidR="004673B6">
        <w:rPr>
          <w:rFonts w:ascii="Times New Roman" w:hAnsi="Times New Roman" w:cs="Times New Roman"/>
          <w:sz w:val="24"/>
          <w:szCs w:val="24"/>
        </w:rPr>
        <w:t>1.12</w:t>
      </w:r>
      <w:r w:rsidR="0035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6E3B">
        <w:rPr>
          <w:rFonts w:ascii="Times New Roman" w:hAnsi="Times New Roman" w:cs="Times New Roman"/>
          <w:sz w:val="24"/>
          <w:szCs w:val="24"/>
        </w:rPr>
        <w:t>5</w:t>
      </w:r>
      <w:r w:rsidR="0035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F56E3B">
        <w:rPr>
          <w:rFonts w:ascii="Times New Roman" w:hAnsi="Times New Roman" w:cs="Times New Roman"/>
          <w:sz w:val="24"/>
          <w:szCs w:val="24"/>
        </w:rPr>
        <w:t>5.203.</w:t>
      </w:r>
      <w:r w:rsidR="002A6497">
        <w:rPr>
          <w:rFonts w:ascii="Times New Roman" w:hAnsi="Times New Roman" w:cs="Times New Roman"/>
          <w:sz w:val="24"/>
          <w:szCs w:val="24"/>
        </w:rPr>
        <w:t>428,30</w:t>
      </w:r>
      <w:r w:rsidR="00F56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F56E3B">
        <w:rPr>
          <w:rFonts w:ascii="Times New Roman" w:hAnsi="Times New Roman" w:cs="Times New Roman"/>
          <w:sz w:val="24"/>
          <w:szCs w:val="24"/>
        </w:rPr>
        <w:t>94,38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</w:t>
      </w:r>
      <w:r w:rsidR="00357016">
        <w:rPr>
          <w:rFonts w:ascii="Times New Roman" w:hAnsi="Times New Roman" w:cs="Times New Roman"/>
          <w:sz w:val="24"/>
          <w:szCs w:val="24"/>
        </w:rPr>
        <w:t>a.</w:t>
      </w:r>
    </w:p>
    <w:p w14:paraId="4E89E643" w14:textId="26EF8D92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C826A3">
        <w:rPr>
          <w:rFonts w:ascii="Times New Roman" w:hAnsi="Times New Roman" w:cs="Times New Roman"/>
          <w:sz w:val="24"/>
          <w:szCs w:val="24"/>
        </w:rPr>
        <w:t xml:space="preserve">5.203.428,30 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F56E3B">
        <w:rPr>
          <w:rFonts w:ascii="Times New Roman" w:hAnsi="Times New Roman" w:cs="Times New Roman"/>
          <w:sz w:val="24"/>
          <w:szCs w:val="24"/>
        </w:rPr>
        <w:t>5.117.</w:t>
      </w:r>
      <w:r w:rsidR="00C826A3">
        <w:rPr>
          <w:rFonts w:ascii="Times New Roman" w:hAnsi="Times New Roman" w:cs="Times New Roman"/>
          <w:sz w:val="24"/>
          <w:szCs w:val="24"/>
        </w:rPr>
        <w:t>284,89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F56E3B">
        <w:rPr>
          <w:rFonts w:ascii="Times New Roman" w:hAnsi="Times New Roman" w:cs="Times New Roman"/>
          <w:sz w:val="24"/>
          <w:szCs w:val="24"/>
        </w:rPr>
        <w:t>96,80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</w:t>
      </w:r>
      <w:r w:rsidR="00F56E3B">
        <w:rPr>
          <w:rFonts w:ascii="Times New Roman" w:hAnsi="Times New Roman" w:cs="Times New Roman"/>
          <w:sz w:val="24"/>
          <w:szCs w:val="24"/>
        </w:rPr>
        <w:t>, planirani su i prihodi iz i</w:t>
      </w:r>
      <w:r w:rsidR="00357016">
        <w:rPr>
          <w:rFonts w:ascii="Times New Roman" w:hAnsi="Times New Roman" w:cs="Times New Roman"/>
          <w:sz w:val="24"/>
          <w:szCs w:val="24"/>
        </w:rPr>
        <w:t xml:space="preserve">zvora Prihodi od igara na sreću (IF 41) u iznosu </w:t>
      </w:r>
      <w:r w:rsidR="00F56E3B">
        <w:rPr>
          <w:rFonts w:ascii="Times New Roman" w:hAnsi="Times New Roman" w:cs="Times New Roman"/>
          <w:sz w:val="24"/>
          <w:szCs w:val="24"/>
        </w:rPr>
        <w:t>80.000,00</w:t>
      </w:r>
      <w:r w:rsidR="00357016">
        <w:rPr>
          <w:rFonts w:ascii="Times New Roman" w:hAnsi="Times New Roman" w:cs="Times New Roman"/>
          <w:sz w:val="24"/>
          <w:szCs w:val="24"/>
        </w:rPr>
        <w:t xml:space="preserve"> € </w:t>
      </w:r>
      <w:r w:rsidR="00F56E3B">
        <w:rPr>
          <w:rFonts w:ascii="Times New Roman" w:hAnsi="Times New Roman" w:cs="Times New Roman"/>
          <w:sz w:val="24"/>
          <w:szCs w:val="24"/>
        </w:rPr>
        <w:t>ali nisu izvršeni</w:t>
      </w:r>
      <w:r w:rsidR="00E73AD6">
        <w:rPr>
          <w:rFonts w:ascii="Times New Roman" w:hAnsi="Times New Roman" w:cs="Times New Roman"/>
          <w:sz w:val="24"/>
          <w:szCs w:val="24"/>
        </w:rPr>
        <w:t>.</w:t>
      </w:r>
    </w:p>
    <w:p w14:paraId="55E27769" w14:textId="4BAB3AFE" w:rsidR="00D12279" w:rsidRDefault="00D12279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F56E3B">
        <w:rPr>
          <w:rFonts w:ascii="Times New Roman" w:hAnsi="Times New Roman" w:cs="Times New Roman"/>
          <w:sz w:val="24"/>
          <w:szCs w:val="24"/>
        </w:rPr>
        <w:t>62.991,48</w:t>
      </w:r>
      <w:r w:rsidR="00357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F56E3B">
        <w:rPr>
          <w:rFonts w:ascii="Times New Roman" w:hAnsi="Times New Roman" w:cs="Times New Roman"/>
          <w:sz w:val="24"/>
          <w:szCs w:val="24"/>
        </w:rPr>
        <w:t>61,88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a ostvareni su od</w:t>
      </w:r>
      <w:r w:rsidR="00550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prodaj</w:t>
      </w:r>
      <w:r w:rsidR="00F47A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C5D">
        <w:rPr>
          <w:rFonts w:ascii="Times New Roman" w:hAnsi="Times New Roman" w:cs="Times New Roman"/>
          <w:sz w:val="24"/>
          <w:szCs w:val="24"/>
        </w:rPr>
        <w:t>stoke</w:t>
      </w:r>
      <w:r w:rsidR="00F47A10">
        <w:rPr>
          <w:rFonts w:ascii="Times New Roman" w:hAnsi="Times New Roman" w:cs="Times New Roman"/>
          <w:sz w:val="24"/>
          <w:szCs w:val="24"/>
        </w:rPr>
        <w:t xml:space="preserve"> (janjaca, jarića i svinja)</w:t>
      </w:r>
      <w:r w:rsidR="00550C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C5D">
        <w:rPr>
          <w:rFonts w:ascii="Times New Roman" w:hAnsi="Times New Roman" w:cs="Times New Roman"/>
          <w:sz w:val="24"/>
          <w:szCs w:val="24"/>
        </w:rPr>
        <w:t>od povratne ambalaže</w:t>
      </w:r>
      <w:r w:rsidR="00F47A10">
        <w:rPr>
          <w:rFonts w:ascii="Times New Roman" w:hAnsi="Times New Roman" w:cs="Times New Roman"/>
          <w:sz w:val="24"/>
          <w:szCs w:val="24"/>
        </w:rPr>
        <w:t>, otkupa biomase i vune</w:t>
      </w:r>
      <w:r w:rsidR="00550C5D">
        <w:rPr>
          <w:rFonts w:ascii="Times New Roman" w:hAnsi="Times New Roman" w:cs="Times New Roman"/>
          <w:sz w:val="24"/>
          <w:szCs w:val="24"/>
        </w:rPr>
        <w:t>, usluge kopiranja zatvorenicima</w:t>
      </w:r>
      <w:r>
        <w:rPr>
          <w:rFonts w:ascii="Times New Roman" w:hAnsi="Times New Roman" w:cs="Times New Roman"/>
          <w:sz w:val="24"/>
          <w:szCs w:val="24"/>
        </w:rPr>
        <w:t>, preprate</w:t>
      </w:r>
      <w:r w:rsidR="004673B6">
        <w:rPr>
          <w:rFonts w:ascii="Times New Roman" w:hAnsi="Times New Roman" w:cs="Times New Roman"/>
          <w:sz w:val="24"/>
          <w:szCs w:val="24"/>
        </w:rPr>
        <w:t>, rada zatvorenika izvan zatvora</w:t>
      </w:r>
      <w:r w:rsidR="00F47A10">
        <w:rPr>
          <w:rFonts w:ascii="Times New Roman" w:hAnsi="Times New Roman" w:cs="Times New Roman"/>
          <w:sz w:val="24"/>
          <w:szCs w:val="24"/>
        </w:rPr>
        <w:t>, menze zaposlenih, rabata zatvorske prodavaonice, naknade štete od zatvorenika.</w:t>
      </w:r>
    </w:p>
    <w:p w14:paraId="6C299752" w14:textId="41E9F11F" w:rsidR="0093029C" w:rsidRDefault="00550C5D" w:rsidP="00930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(IF52) iznose </w:t>
      </w:r>
      <w:r w:rsidR="00BF2E16">
        <w:rPr>
          <w:rFonts w:ascii="Times New Roman" w:hAnsi="Times New Roman" w:cs="Times New Roman"/>
          <w:sz w:val="24"/>
          <w:szCs w:val="24"/>
        </w:rPr>
        <w:t>23</w:t>
      </w:r>
      <w:r w:rsidR="003247B9">
        <w:rPr>
          <w:rFonts w:ascii="Times New Roman" w:hAnsi="Times New Roman" w:cs="Times New Roman"/>
          <w:sz w:val="24"/>
          <w:szCs w:val="24"/>
        </w:rPr>
        <w:t>.</w:t>
      </w:r>
      <w:r w:rsidR="00BF2E16">
        <w:rPr>
          <w:rFonts w:ascii="Times New Roman" w:hAnsi="Times New Roman" w:cs="Times New Roman"/>
          <w:sz w:val="24"/>
          <w:szCs w:val="24"/>
        </w:rPr>
        <w:t>151,93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BF2E16">
        <w:rPr>
          <w:rFonts w:ascii="Times New Roman" w:hAnsi="Times New Roman" w:cs="Times New Roman"/>
          <w:sz w:val="24"/>
          <w:szCs w:val="24"/>
        </w:rPr>
        <w:t>51,45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</w:t>
      </w:r>
      <w:r w:rsidR="0093029C">
        <w:rPr>
          <w:rFonts w:ascii="Times New Roman" w:hAnsi="Times New Roman" w:cs="Times New Roman"/>
          <w:sz w:val="24"/>
          <w:szCs w:val="24"/>
        </w:rPr>
        <w:t>a odnose se na doznačna sredstva sa osnove poticaja u poljoprivredi.</w:t>
      </w:r>
    </w:p>
    <w:p w14:paraId="30FF2069" w14:textId="77777777" w:rsidR="00BA6E86" w:rsidRDefault="00BA6E86" w:rsidP="00BA6E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2AAB5" w14:textId="77777777" w:rsidR="00BA6E86" w:rsidRDefault="00BA6E86" w:rsidP="00BA6E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E28FF" w14:textId="468B3CA7" w:rsidR="00F471E7" w:rsidRPr="00BA6E86" w:rsidRDefault="00F471E7" w:rsidP="00BA6E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E8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F09E381" w14:textId="77777777" w:rsidR="00BF09B2" w:rsidRPr="005D1650" w:rsidRDefault="00BF09B2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26EEB" w14:textId="185E6E7D" w:rsidR="001D78B1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BE6472">
        <w:rPr>
          <w:rFonts w:ascii="Times New Roman" w:hAnsi="Times New Roman" w:cs="Times New Roman"/>
          <w:sz w:val="24"/>
          <w:szCs w:val="24"/>
        </w:rPr>
        <w:t>5.194.561,86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€, 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3247B9">
        <w:rPr>
          <w:rFonts w:ascii="Times New Roman" w:hAnsi="Times New Roman" w:cs="Times New Roman"/>
          <w:sz w:val="24"/>
          <w:szCs w:val="24"/>
        </w:rPr>
        <w:t>93,44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</w:t>
      </w:r>
      <w:r w:rsidR="001D78B1">
        <w:rPr>
          <w:rFonts w:ascii="Times New Roman" w:hAnsi="Times New Roman" w:cs="Times New Roman"/>
          <w:sz w:val="24"/>
          <w:szCs w:val="24"/>
        </w:rPr>
        <w:t>a.</w:t>
      </w:r>
    </w:p>
    <w:p w14:paraId="62085C79" w14:textId="6F6B17A2" w:rsidR="00CC3B7B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čine ih:</w:t>
      </w:r>
    </w:p>
    <w:p w14:paraId="7A76990F" w14:textId="77777777" w:rsidR="001D78B1" w:rsidRDefault="001D78B1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5F8F3FCD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BE6472">
        <w:rPr>
          <w:rFonts w:ascii="Times New Roman" w:hAnsi="Times New Roman" w:cs="Times New Roman"/>
        </w:rPr>
        <w:t>5.117.284,89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3247B9">
        <w:rPr>
          <w:rFonts w:ascii="Times New Roman" w:hAnsi="Times New Roman" w:cs="Times New Roman"/>
          <w:sz w:val="24"/>
          <w:szCs w:val="24"/>
        </w:rPr>
        <w:t>96,80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2DB9515B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6C76B8">
        <w:rPr>
          <w:rFonts w:ascii="Times New Roman" w:hAnsi="Times New Roman" w:cs="Times New Roman"/>
        </w:rPr>
        <w:t>3.792.565,20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4673B6">
        <w:rPr>
          <w:rFonts w:ascii="Times New Roman" w:hAnsi="Times New Roman" w:cs="Times New Roman"/>
          <w:sz w:val="24"/>
          <w:szCs w:val="24"/>
        </w:rPr>
        <w:t>99,9</w:t>
      </w:r>
      <w:r w:rsidR="006C76B8">
        <w:rPr>
          <w:rFonts w:ascii="Times New Roman" w:hAnsi="Times New Roman" w:cs="Times New Roman"/>
          <w:sz w:val="24"/>
          <w:szCs w:val="24"/>
        </w:rPr>
        <w:t>4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491B4E61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6C76B8">
        <w:rPr>
          <w:rFonts w:ascii="Times New Roman" w:hAnsi="Times New Roman" w:cs="Times New Roman"/>
        </w:rPr>
        <w:t>899.729,53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4673B6">
        <w:rPr>
          <w:rFonts w:ascii="Times New Roman" w:hAnsi="Times New Roman" w:cs="Times New Roman"/>
          <w:sz w:val="24"/>
          <w:szCs w:val="24"/>
        </w:rPr>
        <w:t>99,9</w:t>
      </w:r>
      <w:r w:rsidR="006C76B8">
        <w:rPr>
          <w:rFonts w:ascii="Times New Roman" w:hAnsi="Times New Roman" w:cs="Times New Roman"/>
          <w:sz w:val="24"/>
          <w:szCs w:val="24"/>
        </w:rPr>
        <w:t>3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1BBA3658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C01504">
        <w:rPr>
          <w:rFonts w:ascii="Times New Roman" w:hAnsi="Times New Roman" w:cs="Times New Roman"/>
        </w:rPr>
        <w:t>1.609,64</w:t>
      </w:r>
      <w:r w:rsidR="004673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C01504">
        <w:rPr>
          <w:rFonts w:ascii="Times New Roman" w:hAnsi="Times New Roman" w:cs="Times New Roman"/>
          <w:sz w:val="24"/>
          <w:szCs w:val="24"/>
        </w:rPr>
        <w:t>22,99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60A6F684" w:rsidR="00603786" w:rsidRPr="00651C62" w:rsidRDefault="00C409F2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994745">
        <w:rPr>
          <w:rFonts w:ascii="Times New Roman" w:hAnsi="Times New Roman" w:cs="Times New Roman"/>
        </w:rPr>
        <w:t>423.380,52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994745">
        <w:rPr>
          <w:rFonts w:ascii="Times New Roman" w:hAnsi="Times New Roman" w:cs="Times New Roman"/>
          <w:sz w:val="24"/>
          <w:szCs w:val="24"/>
        </w:rPr>
        <w:t>66,79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</w:t>
      </w:r>
    </w:p>
    <w:p w14:paraId="7A66CBF2" w14:textId="77777777" w:rsidR="00C22984" w:rsidRDefault="00C22984" w:rsidP="00C22984">
      <w:pPr>
        <w:pStyle w:val="Podnoje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B2E4FE2" w14:textId="58C350CA" w:rsidR="00CC3B7B" w:rsidRDefault="00C409F2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ED62DF">
        <w:rPr>
          <w:rFonts w:ascii="Times New Roman" w:hAnsi="Times New Roman" w:cs="Times New Roman"/>
          <w:sz w:val="24"/>
          <w:szCs w:val="24"/>
        </w:rPr>
        <w:t>62.066,72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ED62DF">
        <w:rPr>
          <w:rFonts w:ascii="Times New Roman" w:hAnsi="Times New Roman" w:cs="Times New Roman"/>
          <w:sz w:val="24"/>
          <w:szCs w:val="24"/>
        </w:rPr>
        <w:t>64,12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 w:rsidRPr="00C409F2">
        <w:rPr>
          <w:rFonts w:ascii="Times New Roman" w:hAnsi="Times New Roman" w:cs="Times New Roman"/>
          <w:sz w:val="24"/>
          <w:szCs w:val="24"/>
        </w:rPr>
        <w:t>plana, a sredstva su utrošena na</w:t>
      </w:r>
      <w:r w:rsidR="00C22984">
        <w:rPr>
          <w:rFonts w:ascii="Times New Roman" w:hAnsi="Times New Roman" w:cs="Times New Roman"/>
          <w:sz w:val="24"/>
          <w:szCs w:val="24"/>
        </w:rPr>
        <w:t xml:space="preserve"> materijalne rashode i to na:</w:t>
      </w:r>
    </w:p>
    <w:p w14:paraId="0CD41EE0" w14:textId="0B9FDD14" w:rsidR="004673B6" w:rsidRDefault="004673B6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Naknade troškova zaposlenima u iznosu </w:t>
      </w:r>
      <w:r w:rsidR="00F43B6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,00 €, što je </w:t>
      </w:r>
      <w:r w:rsidR="00F43B6A">
        <w:rPr>
          <w:rFonts w:ascii="Times New Roman" w:hAnsi="Times New Roman" w:cs="Times New Roman"/>
          <w:sz w:val="24"/>
          <w:szCs w:val="24"/>
        </w:rPr>
        <w:t xml:space="preserve">3,00 </w:t>
      </w:r>
      <w:r>
        <w:rPr>
          <w:rFonts w:ascii="Times New Roman" w:hAnsi="Times New Roman" w:cs="Times New Roman"/>
          <w:sz w:val="24"/>
          <w:szCs w:val="24"/>
        </w:rPr>
        <w:t>% financijskog plana,</w:t>
      </w:r>
    </w:p>
    <w:p w14:paraId="2171B7F2" w14:textId="7BB26167" w:rsidR="00C22984" w:rsidRDefault="00C22984" w:rsidP="00C2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materijal i energiju u iznosu </w:t>
      </w:r>
      <w:r w:rsidR="008C5ACC">
        <w:rPr>
          <w:rFonts w:ascii="Times New Roman" w:hAnsi="Times New Roman" w:cs="Times New Roman"/>
          <w:sz w:val="24"/>
          <w:szCs w:val="24"/>
        </w:rPr>
        <w:t>21.742,52 €,</w:t>
      </w:r>
      <w:r w:rsidR="008C5ACC" w:rsidRPr="00C22984">
        <w:rPr>
          <w:rFonts w:ascii="Times New Roman" w:hAnsi="Times New Roman" w:cs="Times New Roman"/>
          <w:sz w:val="24"/>
          <w:szCs w:val="24"/>
        </w:rPr>
        <w:t xml:space="preserve"> </w:t>
      </w:r>
      <w:r w:rsidR="008C5ACC">
        <w:rPr>
          <w:rFonts w:ascii="Times New Roman" w:hAnsi="Times New Roman" w:cs="Times New Roman"/>
          <w:sz w:val="24"/>
          <w:szCs w:val="24"/>
        </w:rPr>
        <w:t>što je 75,23 % financijskog plana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2FF6DD" w14:textId="128C9F42" w:rsidR="004673B6" w:rsidRDefault="00C22984" w:rsidP="00467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usluge u iznosu od </w:t>
      </w:r>
      <w:r w:rsidR="008C5ACC">
        <w:rPr>
          <w:rFonts w:ascii="Times New Roman" w:hAnsi="Times New Roman" w:cs="Times New Roman"/>
          <w:sz w:val="24"/>
          <w:szCs w:val="24"/>
        </w:rPr>
        <w:t>11</w:t>
      </w:r>
      <w:r w:rsidR="00267637">
        <w:rPr>
          <w:rFonts w:ascii="Times New Roman" w:hAnsi="Times New Roman" w:cs="Times New Roman"/>
          <w:sz w:val="24"/>
          <w:szCs w:val="24"/>
        </w:rPr>
        <w:t>.</w:t>
      </w:r>
      <w:r w:rsidR="008C5ACC">
        <w:rPr>
          <w:rFonts w:ascii="Times New Roman" w:hAnsi="Times New Roman" w:cs="Times New Roman"/>
          <w:sz w:val="24"/>
          <w:szCs w:val="24"/>
        </w:rPr>
        <w:t>988,20</w:t>
      </w:r>
      <w:r>
        <w:rPr>
          <w:rFonts w:ascii="Times New Roman" w:hAnsi="Times New Roman" w:cs="Times New Roman"/>
          <w:sz w:val="24"/>
          <w:szCs w:val="24"/>
        </w:rPr>
        <w:t xml:space="preserve">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8C5ACC">
        <w:rPr>
          <w:rFonts w:ascii="Times New Roman" w:hAnsi="Times New Roman" w:cs="Times New Roman"/>
          <w:sz w:val="24"/>
          <w:szCs w:val="24"/>
        </w:rPr>
        <w:t>77,34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>
        <w:rPr>
          <w:rFonts w:ascii="Times New Roman" w:hAnsi="Times New Roman" w:cs="Times New Roman"/>
          <w:sz w:val="24"/>
          <w:szCs w:val="24"/>
        </w:rPr>
        <w:t>plana</w:t>
      </w:r>
    </w:p>
    <w:p w14:paraId="75D5B2BF" w14:textId="60450C60" w:rsidR="00BF09B2" w:rsidRDefault="00706793" w:rsidP="00467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rashodi poslovanja u iznosu od </w:t>
      </w:r>
      <w:r w:rsidR="00FF05A5">
        <w:rPr>
          <w:rFonts w:ascii="Times New Roman" w:hAnsi="Times New Roman" w:cs="Times New Roman"/>
          <w:sz w:val="24"/>
          <w:szCs w:val="24"/>
        </w:rPr>
        <w:t>12.045,40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FF05A5">
        <w:rPr>
          <w:rFonts w:ascii="Times New Roman" w:hAnsi="Times New Roman" w:cs="Times New Roman"/>
          <w:sz w:val="24"/>
          <w:szCs w:val="24"/>
        </w:rPr>
        <w:t>58,76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4673B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financijskog plana.</w:t>
      </w:r>
    </w:p>
    <w:p w14:paraId="6D2A3E15" w14:textId="032B9B65" w:rsidR="004673B6" w:rsidRDefault="00D50EF5" w:rsidP="00467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Kamate za primljene kredite i zajmove u iznosu </w:t>
      </w:r>
      <w:r w:rsidR="00FF05A5">
        <w:rPr>
          <w:rFonts w:ascii="Times New Roman" w:hAnsi="Times New Roman" w:cs="Times New Roman"/>
          <w:sz w:val="24"/>
          <w:szCs w:val="24"/>
        </w:rPr>
        <w:t>2.904,64</w:t>
      </w:r>
      <w:r>
        <w:rPr>
          <w:rFonts w:ascii="Times New Roman" w:hAnsi="Times New Roman" w:cs="Times New Roman"/>
          <w:sz w:val="24"/>
          <w:szCs w:val="24"/>
        </w:rPr>
        <w:t xml:space="preserve"> €, </w:t>
      </w:r>
      <w:r w:rsidR="00FF05A5">
        <w:rPr>
          <w:rFonts w:ascii="Times New Roman" w:hAnsi="Times New Roman" w:cs="Times New Roman"/>
          <w:sz w:val="24"/>
          <w:szCs w:val="24"/>
        </w:rPr>
        <w:t xml:space="preserve">što je 60,51 %      financijskog plana </w:t>
      </w:r>
      <w:r>
        <w:rPr>
          <w:rFonts w:ascii="Times New Roman" w:hAnsi="Times New Roman" w:cs="Times New Roman"/>
          <w:sz w:val="24"/>
          <w:szCs w:val="24"/>
        </w:rPr>
        <w:t>koji se odnosi na kamate za otplatu financijskog leasinga za nabavu hladnjače za prijevoz mesa.</w:t>
      </w:r>
    </w:p>
    <w:p w14:paraId="64481B80" w14:textId="4E2538C4" w:rsidR="00D50EF5" w:rsidRDefault="00D50EF5" w:rsidP="00467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Postrojenja i oprema u iznosu </w:t>
      </w:r>
      <w:r w:rsidR="00FF05A5">
        <w:rPr>
          <w:rFonts w:ascii="Times New Roman" w:hAnsi="Times New Roman" w:cs="Times New Roman"/>
          <w:sz w:val="24"/>
          <w:szCs w:val="24"/>
        </w:rPr>
        <w:t>2.700,00</w:t>
      </w:r>
      <w:r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FF05A5">
        <w:rPr>
          <w:rFonts w:ascii="Times New Roman" w:hAnsi="Times New Roman" w:cs="Times New Roman"/>
          <w:sz w:val="24"/>
          <w:szCs w:val="24"/>
        </w:rPr>
        <w:t>38,57</w:t>
      </w:r>
      <w:r>
        <w:rPr>
          <w:rFonts w:ascii="Times New Roman" w:hAnsi="Times New Roman" w:cs="Times New Roman"/>
          <w:sz w:val="24"/>
          <w:szCs w:val="24"/>
        </w:rPr>
        <w:t xml:space="preserve"> % financijskog plana</w:t>
      </w:r>
    </w:p>
    <w:p w14:paraId="1E632869" w14:textId="7795752C" w:rsidR="00D50EF5" w:rsidRDefault="00D50EF5" w:rsidP="00467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Prijevozna sredstva u iznosu </w:t>
      </w:r>
      <w:r w:rsidR="00FF05A5">
        <w:rPr>
          <w:rFonts w:ascii="Times New Roman" w:hAnsi="Times New Roman" w:cs="Times New Roman"/>
          <w:sz w:val="24"/>
          <w:szCs w:val="24"/>
        </w:rPr>
        <w:t xml:space="preserve">10.640,96 </w:t>
      </w:r>
      <w:r>
        <w:rPr>
          <w:rFonts w:ascii="Times New Roman" w:hAnsi="Times New Roman" w:cs="Times New Roman"/>
          <w:sz w:val="24"/>
          <w:szCs w:val="24"/>
        </w:rPr>
        <w:t xml:space="preserve">€ , što je </w:t>
      </w:r>
      <w:r w:rsidR="00FF05A5">
        <w:rPr>
          <w:rFonts w:ascii="Times New Roman" w:hAnsi="Times New Roman" w:cs="Times New Roman"/>
          <w:sz w:val="24"/>
          <w:szCs w:val="24"/>
        </w:rPr>
        <w:t>62,59</w:t>
      </w:r>
      <w:r>
        <w:rPr>
          <w:rFonts w:ascii="Times New Roman" w:hAnsi="Times New Roman" w:cs="Times New Roman"/>
          <w:sz w:val="24"/>
          <w:szCs w:val="24"/>
        </w:rPr>
        <w:t xml:space="preserve"> % financijskog plana</w:t>
      </w:r>
    </w:p>
    <w:p w14:paraId="140CD265" w14:textId="77777777" w:rsidR="00D50EF5" w:rsidRDefault="00D50EF5" w:rsidP="00467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25538" w14:textId="77777777" w:rsidR="004673B6" w:rsidRDefault="004673B6" w:rsidP="004673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1BF312" w14:textId="678A458A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utrošena za podmirenje rashoda nastalih obavljanjem vlastite djelatnosti kao i u svrhu poboljšanja standarda života i smještaja zatvorenika u zatvorskim uvjetima.</w:t>
      </w:r>
    </w:p>
    <w:p w14:paraId="20701253" w14:textId="77777777" w:rsidR="005C2A99" w:rsidRDefault="005C2A99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22670" w14:textId="77777777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01916" w14:textId="159F299A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2CD3B" w14:textId="6589C0D9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pomoći (IF52)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09F2">
        <w:rPr>
          <w:rFonts w:ascii="Times New Roman" w:hAnsi="Times New Roman" w:cs="Times New Roman"/>
          <w:sz w:val="24"/>
          <w:szCs w:val="24"/>
        </w:rPr>
        <w:t xml:space="preserve">ostvareni su ukupni rashodi u iznosu </w:t>
      </w:r>
      <w:r w:rsidR="00A14A76">
        <w:rPr>
          <w:rFonts w:ascii="Times New Roman" w:hAnsi="Times New Roman" w:cs="Times New Roman"/>
          <w:sz w:val="24"/>
          <w:szCs w:val="24"/>
        </w:rPr>
        <w:t>15.210,25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A14A76">
        <w:rPr>
          <w:rFonts w:ascii="Times New Roman" w:hAnsi="Times New Roman" w:cs="Times New Roman"/>
          <w:sz w:val="24"/>
          <w:szCs w:val="24"/>
        </w:rPr>
        <w:t>33,07</w:t>
      </w:r>
      <w:r w:rsidR="00D50EF5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financijskog </w:t>
      </w:r>
      <w:r w:rsidRPr="00C409F2">
        <w:rPr>
          <w:rFonts w:ascii="Times New Roman" w:hAnsi="Times New Roman" w:cs="Times New Roman"/>
          <w:sz w:val="24"/>
          <w:szCs w:val="24"/>
        </w:rPr>
        <w:t>plana, a sredstva su utrošena na</w:t>
      </w:r>
      <w:r>
        <w:rPr>
          <w:rFonts w:ascii="Times New Roman" w:hAnsi="Times New Roman" w:cs="Times New Roman"/>
          <w:sz w:val="24"/>
          <w:szCs w:val="24"/>
        </w:rPr>
        <w:t xml:space="preserve"> materijalne rashode i to na:</w:t>
      </w:r>
    </w:p>
    <w:p w14:paraId="43582E05" w14:textId="7231D172" w:rsidR="00706793" w:rsidRDefault="00706793" w:rsidP="00706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materijal i energiju u iznosu </w:t>
      </w:r>
      <w:r w:rsidR="00444880">
        <w:rPr>
          <w:rFonts w:ascii="Times New Roman" w:hAnsi="Times New Roman" w:cs="Times New Roman"/>
          <w:sz w:val="24"/>
          <w:szCs w:val="24"/>
        </w:rPr>
        <w:t>10.798,20</w:t>
      </w:r>
      <w:r>
        <w:rPr>
          <w:rFonts w:ascii="Times New Roman" w:hAnsi="Times New Roman" w:cs="Times New Roman"/>
          <w:sz w:val="24"/>
          <w:szCs w:val="24"/>
        </w:rPr>
        <w:t xml:space="preserve">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je</w:t>
      </w:r>
      <w:r w:rsidR="00D50EF5">
        <w:rPr>
          <w:rFonts w:ascii="Times New Roman" w:hAnsi="Times New Roman" w:cs="Times New Roman"/>
          <w:sz w:val="24"/>
          <w:szCs w:val="24"/>
        </w:rPr>
        <w:t xml:space="preserve"> </w:t>
      </w:r>
      <w:r w:rsidR="00444880">
        <w:rPr>
          <w:rFonts w:ascii="Times New Roman" w:hAnsi="Times New Roman" w:cs="Times New Roman"/>
          <w:sz w:val="24"/>
          <w:szCs w:val="24"/>
        </w:rPr>
        <w:t>37,24</w:t>
      </w:r>
      <w:r w:rsidR="00D50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financijskog plana,</w:t>
      </w:r>
    </w:p>
    <w:p w14:paraId="3F3E1A5E" w14:textId="1D8921E0" w:rsidR="00706793" w:rsidRDefault="00706793" w:rsidP="00706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usluge u iznosu od </w:t>
      </w:r>
      <w:r w:rsidR="00444880">
        <w:rPr>
          <w:rFonts w:ascii="Times New Roman" w:hAnsi="Times New Roman" w:cs="Times New Roman"/>
          <w:sz w:val="24"/>
          <w:szCs w:val="24"/>
        </w:rPr>
        <w:t xml:space="preserve">2.582,48 </w:t>
      </w:r>
      <w:r>
        <w:rPr>
          <w:rFonts w:ascii="Times New Roman" w:hAnsi="Times New Roman" w:cs="Times New Roman"/>
          <w:sz w:val="24"/>
          <w:szCs w:val="24"/>
        </w:rPr>
        <w:t>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444880">
        <w:rPr>
          <w:rFonts w:ascii="Times New Roman" w:hAnsi="Times New Roman" w:cs="Times New Roman"/>
          <w:sz w:val="24"/>
          <w:szCs w:val="24"/>
        </w:rPr>
        <w:t>18.45</w:t>
      </w:r>
      <w:r w:rsidR="00D50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financijskog plana, </w:t>
      </w:r>
    </w:p>
    <w:p w14:paraId="4C86691B" w14:textId="309BF001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Ostali nespomenuti rashodi poslovanja u iznosu od </w:t>
      </w:r>
      <w:r w:rsidR="00444880">
        <w:rPr>
          <w:rFonts w:ascii="Times New Roman" w:hAnsi="Times New Roman" w:cs="Times New Roman"/>
          <w:sz w:val="24"/>
          <w:szCs w:val="24"/>
        </w:rPr>
        <w:t>329,57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36403B">
        <w:rPr>
          <w:rFonts w:ascii="Times New Roman" w:hAnsi="Times New Roman" w:cs="Times New Roman"/>
          <w:sz w:val="24"/>
          <w:szCs w:val="24"/>
        </w:rPr>
        <w:t xml:space="preserve"> što je </w:t>
      </w:r>
      <w:r w:rsidR="00444880">
        <w:rPr>
          <w:rFonts w:ascii="Times New Roman" w:hAnsi="Times New Roman" w:cs="Times New Roman"/>
          <w:sz w:val="24"/>
          <w:szCs w:val="24"/>
        </w:rPr>
        <w:t>32,96</w:t>
      </w:r>
      <w:r w:rsidR="0036403B">
        <w:rPr>
          <w:rFonts w:ascii="Times New Roman" w:hAnsi="Times New Roman" w:cs="Times New Roman"/>
          <w:sz w:val="24"/>
          <w:szCs w:val="24"/>
        </w:rPr>
        <w:t xml:space="preserve"> % financijskog plana, a</w:t>
      </w:r>
      <w:r>
        <w:rPr>
          <w:rFonts w:ascii="Times New Roman" w:hAnsi="Times New Roman" w:cs="Times New Roman"/>
          <w:sz w:val="24"/>
          <w:szCs w:val="24"/>
        </w:rPr>
        <w:t xml:space="preserve"> odnosi se na naknade za rad zatvorenika u poljoprivred</w:t>
      </w:r>
      <w:r w:rsidR="00D50EF5">
        <w:rPr>
          <w:rFonts w:ascii="Times New Roman" w:hAnsi="Times New Roman" w:cs="Times New Roman"/>
          <w:sz w:val="24"/>
          <w:szCs w:val="24"/>
        </w:rPr>
        <w:t xml:space="preserve">noj radionici i premije osiguranja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DDA69" w14:textId="2DB31520" w:rsidR="00A10DCC" w:rsidRDefault="00A10DCC" w:rsidP="00A10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Višegodišnji nasadi i osnovno stado u iznosu 1.500,00 €, što je 150,00 % financijskog plana.</w:t>
      </w:r>
    </w:p>
    <w:p w14:paraId="31AEDB61" w14:textId="5930B8D9" w:rsidR="00A10DCC" w:rsidRDefault="00A10DCC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7F69D" w14:textId="77777777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8FD53" w14:textId="20777BE6" w:rsidR="00E02C98" w:rsidRPr="00A10DCC" w:rsidRDefault="00706793" w:rsidP="00E02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DCC">
        <w:rPr>
          <w:rFonts w:ascii="Times New Roman" w:hAnsi="Times New Roman" w:cs="Times New Roman"/>
          <w:sz w:val="24"/>
          <w:szCs w:val="24"/>
        </w:rPr>
        <w:t>Usporedbom ostvarenja ukupnih prihoda u 202</w:t>
      </w:r>
      <w:r w:rsidR="006F3054" w:rsidRPr="00A10DCC">
        <w:rPr>
          <w:rFonts w:ascii="Times New Roman" w:hAnsi="Times New Roman" w:cs="Times New Roman"/>
          <w:sz w:val="24"/>
          <w:szCs w:val="24"/>
        </w:rPr>
        <w:t>5</w:t>
      </w:r>
      <w:r w:rsidRPr="00A10DCC">
        <w:rPr>
          <w:rFonts w:ascii="Times New Roman" w:hAnsi="Times New Roman" w:cs="Times New Roman"/>
          <w:sz w:val="24"/>
          <w:szCs w:val="24"/>
        </w:rPr>
        <w:t>. godine s istim razdobljem 202</w:t>
      </w:r>
      <w:r w:rsidR="006F3054" w:rsidRPr="00A10DCC">
        <w:rPr>
          <w:rFonts w:ascii="Times New Roman" w:hAnsi="Times New Roman" w:cs="Times New Roman"/>
          <w:sz w:val="24"/>
          <w:szCs w:val="24"/>
        </w:rPr>
        <w:t>4</w:t>
      </w:r>
      <w:r w:rsidRPr="00A10DCC">
        <w:rPr>
          <w:rFonts w:ascii="Times New Roman" w:hAnsi="Times New Roman" w:cs="Times New Roman"/>
          <w:sz w:val="24"/>
          <w:szCs w:val="24"/>
        </w:rPr>
        <w:t xml:space="preserve">. godine, vidljivo je </w:t>
      </w:r>
      <w:r w:rsidR="00A10DCC" w:rsidRPr="00A10DCC">
        <w:rPr>
          <w:rFonts w:ascii="Times New Roman" w:hAnsi="Times New Roman" w:cs="Times New Roman"/>
          <w:sz w:val="24"/>
          <w:szCs w:val="24"/>
        </w:rPr>
        <w:t>18,00</w:t>
      </w:r>
      <w:r w:rsidRPr="00A10DCC">
        <w:rPr>
          <w:rFonts w:ascii="Times New Roman" w:hAnsi="Times New Roman" w:cs="Times New Roman"/>
          <w:sz w:val="24"/>
          <w:szCs w:val="24"/>
        </w:rPr>
        <w:t xml:space="preserve"> % veće ostvarenje prihoda ove godine, pri čemu su prihodi iz proračuna veći za </w:t>
      </w:r>
      <w:r w:rsidR="00A10DCC" w:rsidRPr="00A10DCC">
        <w:rPr>
          <w:rFonts w:ascii="Times New Roman" w:hAnsi="Times New Roman" w:cs="Times New Roman"/>
          <w:sz w:val="24"/>
          <w:szCs w:val="24"/>
        </w:rPr>
        <w:t xml:space="preserve">18,01 </w:t>
      </w:r>
      <w:r w:rsidRPr="00A10DCC">
        <w:rPr>
          <w:rFonts w:ascii="Times New Roman" w:hAnsi="Times New Roman" w:cs="Times New Roman"/>
          <w:sz w:val="24"/>
          <w:szCs w:val="24"/>
        </w:rPr>
        <w:t>%</w:t>
      </w:r>
      <w:r w:rsidR="00D27417" w:rsidRPr="00A10DCC">
        <w:rPr>
          <w:rFonts w:ascii="Times New Roman" w:hAnsi="Times New Roman" w:cs="Times New Roman"/>
          <w:sz w:val="24"/>
          <w:szCs w:val="24"/>
        </w:rPr>
        <w:t>. P</w:t>
      </w:r>
      <w:r w:rsidRPr="00A10DCC">
        <w:rPr>
          <w:rFonts w:ascii="Times New Roman" w:hAnsi="Times New Roman" w:cs="Times New Roman"/>
          <w:sz w:val="24"/>
          <w:szCs w:val="24"/>
        </w:rPr>
        <w:t xml:space="preserve">rihodi od prodaje proizvoda i pruženih usluga </w:t>
      </w:r>
      <w:r w:rsidR="00D50EF5" w:rsidRPr="00A10DCC">
        <w:rPr>
          <w:rFonts w:ascii="Times New Roman" w:hAnsi="Times New Roman" w:cs="Times New Roman"/>
          <w:sz w:val="24"/>
          <w:szCs w:val="24"/>
        </w:rPr>
        <w:t xml:space="preserve">su manji za </w:t>
      </w:r>
      <w:r w:rsidR="00A10DCC" w:rsidRPr="00A10DCC">
        <w:rPr>
          <w:rFonts w:ascii="Times New Roman" w:hAnsi="Times New Roman" w:cs="Times New Roman"/>
          <w:sz w:val="24"/>
          <w:szCs w:val="24"/>
        </w:rPr>
        <w:t>5,86</w:t>
      </w:r>
      <w:r w:rsidRPr="00A10DCC">
        <w:rPr>
          <w:rFonts w:ascii="Times New Roman" w:hAnsi="Times New Roman" w:cs="Times New Roman"/>
          <w:sz w:val="24"/>
          <w:szCs w:val="24"/>
        </w:rPr>
        <w:t xml:space="preserve"> % </w:t>
      </w:r>
      <w:r w:rsidR="00A10DCC">
        <w:rPr>
          <w:rFonts w:ascii="Times New Roman" w:hAnsi="Times New Roman" w:cs="Times New Roman"/>
          <w:sz w:val="24"/>
          <w:szCs w:val="24"/>
        </w:rPr>
        <w:t>dok su</w:t>
      </w:r>
      <w:r w:rsidRPr="00A10DCC">
        <w:rPr>
          <w:rFonts w:ascii="Times New Roman" w:hAnsi="Times New Roman" w:cs="Times New Roman"/>
          <w:sz w:val="24"/>
          <w:szCs w:val="24"/>
        </w:rPr>
        <w:t xml:space="preserve"> prihod</w:t>
      </w:r>
      <w:r w:rsidR="00D27417" w:rsidRPr="00A10DCC">
        <w:rPr>
          <w:rFonts w:ascii="Times New Roman" w:hAnsi="Times New Roman" w:cs="Times New Roman"/>
          <w:sz w:val="24"/>
          <w:szCs w:val="24"/>
        </w:rPr>
        <w:t>i</w:t>
      </w:r>
      <w:r w:rsidRPr="00A10DCC">
        <w:rPr>
          <w:rFonts w:ascii="Times New Roman" w:hAnsi="Times New Roman" w:cs="Times New Roman"/>
          <w:sz w:val="24"/>
          <w:szCs w:val="24"/>
        </w:rPr>
        <w:t xml:space="preserve"> od prijenosa između proračunskih korisnika</w:t>
      </w:r>
      <w:r w:rsidR="00A10DCC">
        <w:rPr>
          <w:rFonts w:ascii="Times New Roman" w:hAnsi="Times New Roman" w:cs="Times New Roman"/>
          <w:sz w:val="24"/>
          <w:szCs w:val="24"/>
        </w:rPr>
        <w:t xml:space="preserve"> veći</w:t>
      </w:r>
      <w:r w:rsidRPr="00A10DCC">
        <w:rPr>
          <w:rFonts w:ascii="Times New Roman" w:hAnsi="Times New Roman" w:cs="Times New Roman"/>
          <w:sz w:val="24"/>
          <w:szCs w:val="24"/>
        </w:rPr>
        <w:t xml:space="preserve"> za </w:t>
      </w:r>
      <w:r w:rsidR="00A10DCC">
        <w:rPr>
          <w:rFonts w:ascii="Times New Roman" w:hAnsi="Times New Roman" w:cs="Times New Roman"/>
          <w:sz w:val="24"/>
          <w:szCs w:val="24"/>
        </w:rPr>
        <w:t>13,75</w:t>
      </w:r>
      <w:r w:rsidRPr="00A10DCC">
        <w:rPr>
          <w:rFonts w:ascii="Times New Roman" w:hAnsi="Times New Roman" w:cs="Times New Roman"/>
          <w:sz w:val="24"/>
          <w:szCs w:val="24"/>
        </w:rPr>
        <w:t xml:space="preserve"> %</w:t>
      </w:r>
      <w:r w:rsidR="00127D4D" w:rsidRPr="00A10DCC">
        <w:rPr>
          <w:rFonts w:ascii="Times New Roman" w:hAnsi="Times New Roman" w:cs="Times New Roman"/>
          <w:sz w:val="24"/>
          <w:szCs w:val="24"/>
        </w:rPr>
        <w:t>. N</w:t>
      </w:r>
      <w:r w:rsidR="007E320F" w:rsidRPr="00A10DCC">
        <w:rPr>
          <w:rFonts w:ascii="Times New Roman" w:hAnsi="Times New Roman" w:cs="Times New Roman"/>
          <w:sz w:val="24"/>
          <w:szCs w:val="24"/>
        </w:rPr>
        <w:t xml:space="preserve">aknade za priređivanja igara na sreću </w:t>
      </w:r>
      <w:r w:rsidR="00A10DCC">
        <w:rPr>
          <w:rFonts w:ascii="Times New Roman" w:hAnsi="Times New Roman" w:cs="Times New Roman"/>
          <w:sz w:val="24"/>
          <w:szCs w:val="24"/>
        </w:rPr>
        <w:t>u 2025. godini nisu ostvareni dok su u 2024. godini iznosili 10.151,23 €.</w:t>
      </w:r>
    </w:p>
    <w:p w14:paraId="7898E82B" w14:textId="72D17806" w:rsidR="00801237" w:rsidRPr="00A10DCC" w:rsidRDefault="00801237" w:rsidP="0080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prihodi su veći za 1.189,09 % </w:t>
      </w:r>
      <w:r w:rsidRPr="00A10DCC">
        <w:rPr>
          <w:rFonts w:ascii="Times New Roman" w:hAnsi="Times New Roman" w:cs="Times New Roman"/>
          <w:sz w:val="24"/>
          <w:szCs w:val="24"/>
        </w:rPr>
        <w:t xml:space="preserve">zbog novog načina knjiženja </w:t>
      </w:r>
      <w:r>
        <w:rPr>
          <w:rFonts w:ascii="Times New Roman" w:hAnsi="Times New Roman" w:cs="Times New Roman"/>
          <w:sz w:val="24"/>
          <w:szCs w:val="24"/>
        </w:rPr>
        <w:t xml:space="preserve">prihoda </w:t>
      </w:r>
      <w:r w:rsidRPr="00A10DCC">
        <w:rPr>
          <w:rFonts w:ascii="Times New Roman" w:hAnsi="Times New Roman" w:cs="Times New Roman"/>
          <w:sz w:val="24"/>
          <w:szCs w:val="24"/>
        </w:rPr>
        <w:t>od rabata zatvorske prodavaonice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4F3F1F" w14:textId="6EC34012" w:rsidR="007E320F" w:rsidRPr="00A10DCC" w:rsidRDefault="00801237" w:rsidP="00801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C7FAC" w14:textId="2FC00E15" w:rsidR="00D45372" w:rsidRPr="00A10DCC" w:rsidRDefault="00706793" w:rsidP="00BA6E86">
      <w:pPr>
        <w:pStyle w:val="Podnoje"/>
        <w:jc w:val="both"/>
        <w:rPr>
          <w:rFonts w:ascii="Times New Roman" w:hAnsi="Times New Roman"/>
          <w:sz w:val="24"/>
          <w:szCs w:val="24"/>
        </w:rPr>
      </w:pPr>
      <w:r w:rsidRPr="00A10DCC">
        <w:rPr>
          <w:rFonts w:ascii="Times New Roman" w:hAnsi="Times New Roman"/>
          <w:sz w:val="24"/>
          <w:szCs w:val="24"/>
        </w:rPr>
        <w:t>U 202</w:t>
      </w:r>
      <w:r w:rsidR="00801237">
        <w:rPr>
          <w:rFonts w:ascii="Times New Roman" w:hAnsi="Times New Roman"/>
          <w:sz w:val="24"/>
          <w:szCs w:val="24"/>
        </w:rPr>
        <w:t>5</w:t>
      </w:r>
      <w:r w:rsidRPr="00A10DCC">
        <w:rPr>
          <w:rFonts w:ascii="Times New Roman" w:hAnsi="Times New Roman"/>
          <w:sz w:val="24"/>
          <w:szCs w:val="24"/>
        </w:rPr>
        <w:t>. godin</w:t>
      </w:r>
      <w:r w:rsidR="00533C63" w:rsidRPr="00A10DCC">
        <w:rPr>
          <w:rFonts w:ascii="Times New Roman" w:hAnsi="Times New Roman"/>
          <w:sz w:val="24"/>
          <w:szCs w:val="24"/>
        </w:rPr>
        <w:t>i</w:t>
      </w:r>
      <w:r w:rsidRPr="00A10DCC">
        <w:rPr>
          <w:rFonts w:ascii="Times New Roman" w:hAnsi="Times New Roman"/>
          <w:sz w:val="24"/>
          <w:szCs w:val="24"/>
        </w:rPr>
        <w:t>, u odnosu na isto razdoblje 202</w:t>
      </w:r>
      <w:r w:rsidR="00801237">
        <w:rPr>
          <w:rFonts w:ascii="Times New Roman" w:hAnsi="Times New Roman"/>
          <w:sz w:val="24"/>
          <w:szCs w:val="24"/>
        </w:rPr>
        <w:t>4</w:t>
      </w:r>
      <w:r w:rsidRPr="00A10DCC">
        <w:rPr>
          <w:rFonts w:ascii="Times New Roman" w:hAnsi="Times New Roman"/>
          <w:sz w:val="24"/>
          <w:szCs w:val="24"/>
        </w:rPr>
        <w:t xml:space="preserve">. godine,  izvršeni  rashodi su veći za </w:t>
      </w:r>
      <w:r w:rsidR="00801237">
        <w:rPr>
          <w:rFonts w:ascii="Times New Roman" w:hAnsi="Times New Roman"/>
          <w:sz w:val="24"/>
          <w:szCs w:val="24"/>
        </w:rPr>
        <w:t>17,17</w:t>
      </w:r>
      <w:r w:rsidRPr="00A10DCC">
        <w:rPr>
          <w:rFonts w:ascii="Times New Roman" w:hAnsi="Times New Roman"/>
          <w:sz w:val="24"/>
          <w:szCs w:val="24"/>
        </w:rPr>
        <w:t xml:space="preserve"> %, pri čemu su rashodi za zaposlene veći za </w:t>
      </w:r>
      <w:r w:rsidR="00801237">
        <w:rPr>
          <w:rFonts w:ascii="Times New Roman" w:hAnsi="Times New Roman"/>
          <w:sz w:val="24"/>
          <w:szCs w:val="24"/>
        </w:rPr>
        <w:t>12,71</w:t>
      </w:r>
      <w:r w:rsidRPr="00A10DCC">
        <w:rPr>
          <w:rFonts w:ascii="Times New Roman" w:hAnsi="Times New Roman"/>
          <w:sz w:val="24"/>
          <w:szCs w:val="24"/>
        </w:rPr>
        <w:t xml:space="preserve"> %. (povećanja su u skladu s rastom plaća, ostalih materijalnih prava</w:t>
      </w:r>
      <w:r w:rsidR="00801237">
        <w:rPr>
          <w:rFonts w:ascii="Times New Roman" w:hAnsi="Times New Roman"/>
          <w:sz w:val="24"/>
          <w:szCs w:val="24"/>
        </w:rPr>
        <w:t>, povećanja broja zaposlenika</w:t>
      </w:r>
      <w:r w:rsidRPr="00A10DCC">
        <w:rPr>
          <w:rFonts w:ascii="Times New Roman" w:hAnsi="Times New Roman"/>
          <w:sz w:val="24"/>
          <w:szCs w:val="24"/>
        </w:rPr>
        <w:t xml:space="preserve">), dok su materijalni rashodi veći za </w:t>
      </w:r>
      <w:r w:rsidR="00801237">
        <w:rPr>
          <w:rFonts w:ascii="Times New Roman" w:hAnsi="Times New Roman"/>
          <w:sz w:val="24"/>
          <w:szCs w:val="24"/>
        </w:rPr>
        <w:t>9,62</w:t>
      </w:r>
      <w:r w:rsidRPr="00A10DCC">
        <w:rPr>
          <w:rFonts w:ascii="Times New Roman" w:hAnsi="Times New Roman"/>
          <w:sz w:val="24"/>
          <w:szCs w:val="24"/>
        </w:rPr>
        <w:t xml:space="preserve"> % </w:t>
      </w:r>
      <w:r w:rsidR="00EB6FE7" w:rsidRPr="00A10DCC">
        <w:rPr>
          <w:rFonts w:ascii="Times New Roman" w:hAnsi="Times New Roman"/>
          <w:sz w:val="24"/>
          <w:szCs w:val="24"/>
        </w:rPr>
        <w:t>što je rezultat utjecaja inflacije te povećanja aktivnosti (veći broj zatvorenika)</w:t>
      </w:r>
      <w:r w:rsidRPr="00A10DCC">
        <w:rPr>
          <w:rFonts w:ascii="Times New Roman" w:hAnsi="Times New Roman"/>
          <w:sz w:val="24"/>
          <w:szCs w:val="24"/>
        </w:rPr>
        <w:t>. Financijski rashodi veći su u promatranom razdoblju 202</w:t>
      </w:r>
      <w:r w:rsidR="00801237">
        <w:rPr>
          <w:rFonts w:ascii="Times New Roman" w:hAnsi="Times New Roman"/>
          <w:sz w:val="24"/>
          <w:szCs w:val="24"/>
        </w:rPr>
        <w:t>5</w:t>
      </w:r>
      <w:r w:rsidRPr="00A10DCC">
        <w:rPr>
          <w:rFonts w:ascii="Times New Roman" w:hAnsi="Times New Roman"/>
          <w:sz w:val="24"/>
          <w:szCs w:val="24"/>
        </w:rPr>
        <w:t>. u odnosu na isto razdoblje 202</w:t>
      </w:r>
      <w:r w:rsidR="00801237">
        <w:rPr>
          <w:rFonts w:ascii="Times New Roman" w:hAnsi="Times New Roman"/>
          <w:sz w:val="24"/>
          <w:szCs w:val="24"/>
        </w:rPr>
        <w:t>4</w:t>
      </w:r>
      <w:r w:rsidRPr="00A10DCC">
        <w:rPr>
          <w:rFonts w:ascii="Times New Roman" w:hAnsi="Times New Roman"/>
          <w:sz w:val="24"/>
          <w:szCs w:val="24"/>
        </w:rPr>
        <w:t>.</w:t>
      </w:r>
      <w:r w:rsidR="00823246" w:rsidRPr="00A10DCC">
        <w:rPr>
          <w:rFonts w:ascii="Times New Roman" w:hAnsi="Times New Roman"/>
          <w:sz w:val="24"/>
          <w:szCs w:val="24"/>
        </w:rPr>
        <w:t xml:space="preserve"> godine</w:t>
      </w:r>
      <w:r w:rsidRPr="00A10DCC">
        <w:rPr>
          <w:rFonts w:ascii="Times New Roman" w:hAnsi="Times New Roman"/>
          <w:sz w:val="24"/>
          <w:szCs w:val="24"/>
        </w:rPr>
        <w:t xml:space="preserve"> za </w:t>
      </w:r>
      <w:r w:rsidR="00801237">
        <w:rPr>
          <w:rFonts w:ascii="Times New Roman" w:hAnsi="Times New Roman"/>
          <w:sz w:val="24"/>
          <w:szCs w:val="24"/>
        </w:rPr>
        <w:t>184,71</w:t>
      </w:r>
      <w:r w:rsidR="00EB6FE7" w:rsidRPr="00A10DCC">
        <w:rPr>
          <w:rFonts w:ascii="Times New Roman" w:hAnsi="Times New Roman"/>
          <w:sz w:val="24"/>
          <w:szCs w:val="24"/>
        </w:rPr>
        <w:t xml:space="preserve"> </w:t>
      </w:r>
      <w:r w:rsidRPr="00A10DCC">
        <w:rPr>
          <w:rFonts w:ascii="Times New Roman" w:hAnsi="Times New Roman"/>
          <w:sz w:val="24"/>
          <w:szCs w:val="24"/>
        </w:rPr>
        <w:t>%, što je također rezultat većih cijena bankarskih naknada</w:t>
      </w:r>
      <w:r w:rsidR="00533C63" w:rsidRPr="00A10DCC">
        <w:rPr>
          <w:rFonts w:ascii="Times New Roman" w:hAnsi="Times New Roman"/>
          <w:sz w:val="24"/>
          <w:szCs w:val="24"/>
        </w:rPr>
        <w:t xml:space="preserve"> i kamata za primljene zajmove</w:t>
      </w:r>
      <w:r w:rsidRPr="00A10DCC">
        <w:rPr>
          <w:rFonts w:ascii="Times New Roman" w:hAnsi="Times New Roman"/>
          <w:sz w:val="24"/>
          <w:szCs w:val="24"/>
        </w:rPr>
        <w:t>. Rashodi za nabavu nefinancijske imovine veći su za</w:t>
      </w:r>
      <w:r w:rsidR="00E02C98" w:rsidRPr="00A10DCC">
        <w:rPr>
          <w:rFonts w:ascii="Times New Roman" w:hAnsi="Times New Roman"/>
          <w:sz w:val="24"/>
          <w:szCs w:val="24"/>
        </w:rPr>
        <w:t xml:space="preserve"> </w:t>
      </w:r>
      <w:r w:rsidR="00801237">
        <w:rPr>
          <w:rFonts w:ascii="Times New Roman" w:hAnsi="Times New Roman"/>
          <w:sz w:val="24"/>
          <w:szCs w:val="24"/>
        </w:rPr>
        <w:t>140,93</w:t>
      </w:r>
      <w:r w:rsidRPr="00A10DCC">
        <w:rPr>
          <w:rFonts w:ascii="Times New Roman" w:hAnsi="Times New Roman"/>
          <w:sz w:val="24"/>
          <w:szCs w:val="24"/>
        </w:rPr>
        <w:t xml:space="preserve"> %, što je rezultat nabave </w:t>
      </w:r>
      <w:r w:rsidR="00801237">
        <w:rPr>
          <w:rFonts w:ascii="Times New Roman" w:hAnsi="Times New Roman"/>
          <w:sz w:val="24"/>
          <w:szCs w:val="24"/>
        </w:rPr>
        <w:t>oprem</w:t>
      </w:r>
      <w:r w:rsidR="006A47C3">
        <w:rPr>
          <w:rFonts w:ascii="Times New Roman" w:hAnsi="Times New Roman"/>
          <w:sz w:val="24"/>
          <w:szCs w:val="24"/>
        </w:rPr>
        <w:t>e</w:t>
      </w:r>
      <w:r w:rsidR="00801237">
        <w:rPr>
          <w:rFonts w:ascii="Times New Roman" w:hAnsi="Times New Roman"/>
          <w:sz w:val="24"/>
          <w:szCs w:val="24"/>
        </w:rPr>
        <w:t xml:space="preserve"> za komunikaciju</w:t>
      </w:r>
      <w:r w:rsidR="00D45372" w:rsidRPr="00A10DCC">
        <w:rPr>
          <w:rFonts w:ascii="Times New Roman" w:hAnsi="Times New Roman"/>
          <w:sz w:val="24"/>
          <w:szCs w:val="24"/>
        </w:rPr>
        <w:t>,</w:t>
      </w:r>
      <w:r w:rsidR="00801237">
        <w:rPr>
          <w:rFonts w:ascii="Times New Roman" w:hAnsi="Times New Roman"/>
          <w:sz w:val="24"/>
          <w:szCs w:val="24"/>
        </w:rPr>
        <w:t xml:space="preserve"> oprem</w:t>
      </w:r>
      <w:r w:rsidR="006A47C3">
        <w:rPr>
          <w:rFonts w:ascii="Times New Roman" w:hAnsi="Times New Roman"/>
          <w:sz w:val="24"/>
          <w:szCs w:val="24"/>
        </w:rPr>
        <w:t>e</w:t>
      </w:r>
      <w:r w:rsidR="00801237">
        <w:rPr>
          <w:rFonts w:ascii="Times New Roman" w:hAnsi="Times New Roman"/>
          <w:sz w:val="24"/>
          <w:szCs w:val="24"/>
        </w:rPr>
        <w:t xml:space="preserve"> za videonadzor, mikser</w:t>
      </w:r>
      <w:r w:rsidR="006A47C3">
        <w:rPr>
          <w:rFonts w:ascii="Times New Roman" w:hAnsi="Times New Roman"/>
          <w:sz w:val="24"/>
          <w:szCs w:val="24"/>
        </w:rPr>
        <w:t>a</w:t>
      </w:r>
      <w:r w:rsidR="00801237">
        <w:rPr>
          <w:rFonts w:ascii="Times New Roman" w:hAnsi="Times New Roman"/>
          <w:sz w:val="24"/>
          <w:szCs w:val="24"/>
        </w:rPr>
        <w:t xml:space="preserve"> za gnojnicu, okretača i skupljača sijena, kosilice, hladnjaka, sušilice rublja, korp</w:t>
      </w:r>
      <w:r w:rsidR="006A47C3">
        <w:rPr>
          <w:rFonts w:ascii="Times New Roman" w:hAnsi="Times New Roman"/>
          <w:sz w:val="24"/>
          <w:szCs w:val="24"/>
        </w:rPr>
        <w:t>e</w:t>
      </w:r>
      <w:r w:rsidR="00801237">
        <w:rPr>
          <w:rFonts w:ascii="Times New Roman" w:hAnsi="Times New Roman"/>
          <w:sz w:val="24"/>
          <w:szCs w:val="24"/>
        </w:rPr>
        <w:t xml:space="preserve"> za utovarivač, traktora, osnovno</w:t>
      </w:r>
      <w:r w:rsidR="006A47C3">
        <w:rPr>
          <w:rFonts w:ascii="Times New Roman" w:hAnsi="Times New Roman"/>
          <w:sz w:val="24"/>
          <w:szCs w:val="24"/>
        </w:rPr>
        <w:t>g</w:t>
      </w:r>
      <w:r w:rsidR="00801237">
        <w:rPr>
          <w:rFonts w:ascii="Times New Roman" w:hAnsi="Times New Roman"/>
          <w:sz w:val="24"/>
          <w:szCs w:val="24"/>
        </w:rPr>
        <w:t xml:space="preserve"> stad</w:t>
      </w:r>
      <w:r w:rsidR="006A47C3">
        <w:rPr>
          <w:rFonts w:ascii="Times New Roman" w:hAnsi="Times New Roman"/>
          <w:sz w:val="24"/>
          <w:szCs w:val="24"/>
        </w:rPr>
        <w:t>a</w:t>
      </w:r>
      <w:r w:rsidR="00801237">
        <w:rPr>
          <w:rFonts w:ascii="Times New Roman" w:hAnsi="Times New Roman"/>
          <w:sz w:val="24"/>
          <w:szCs w:val="24"/>
        </w:rPr>
        <w:t xml:space="preserve"> (ovnovi)</w:t>
      </w:r>
      <w:r w:rsidR="006A47C3">
        <w:rPr>
          <w:rFonts w:ascii="Times New Roman" w:hAnsi="Times New Roman"/>
          <w:sz w:val="24"/>
          <w:szCs w:val="24"/>
        </w:rPr>
        <w:t xml:space="preserve">; te radova: </w:t>
      </w:r>
      <w:r w:rsidR="00801237">
        <w:rPr>
          <w:rFonts w:ascii="Times New Roman" w:hAnsi="Times New Roman"/>
          <w:sz w:val="24"/>
          <w:szCs w:val="24"/>
        </w:rPr>
        <w:t>izgradnj</w:t>
      </w:r>
      <w:r w:rsidR="006A47C3">
        <w:rPr>
          <w:rFonts w:ascii="Times New Roman" w:hAnsi="Times New Roman"/>
          <w:sz w:val="24"/>
          <w:szCs w:val="24"/>
        </w:rPr>
        <w:t>a</w:t>
      </w:r>
      <w:r w:rsidR="00801237">
        <w:rPr>
          <w:rFonts w:ascii="Times New Roman" w:hAnsi="Times New Roman"/>
          <w:sz w:val="24"/>
          <w:szCs w:val="24"/>
        </w:rPr>
        <w:t xml:space="preserve"> objekta na </w:t>
      </w:r>
      <w:proofErr w:type="spellStart"/>
      <w:r w:rsidR="00801237">
        <w:rPr>
          <w:rFonts w:ascii="Times New Roman" w:hAnsi="Times New Roman"/>
          <w:sz w:val="24"/>
          <w:szCs w:val="24"/>
        </w:rPr>
        <w:t>k</w:t>
      </w:r>
      <w:r w:rsidR="008F3577">
        <w:rPr>
          <w:rFonts w:ascii="Times New Roman" w:hAnsi="Times New Roman"/>
          <w:sz w:val="24"/>
          <w:szCs w:val="24"/>
        </w:rPr>
        <w:t>.č</w:t>
      </w:r>
      <w:proofErr w:type="spellEnd"/>
      <w:r w:rsidR="008F3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3577">
        <w:rPr>
          <w:rFonts w:ascii="Times New Roman" w:hAnsi="Times New Roman"/>
          <w:sz w:val="24"/>
          <w:szCs w:val="24"/>
        </w:rPr>
        <w:t>br</w:t>
      </w:r>
      <w:proofErr w:type="spellEnd"/>
      <w:r w:rsidR="008F3577">
        <w:rPr>
          <w:rFonts w:ascii="Times New Roman" w:hAnsi="Times New Roman"/>
          <w:sz w:val="24"/>
          <w:szCs w:val="24"/>
        </w:rPr>
        <w:t xml:space="preserve"> 252, projektna dokumentacija za mobilnu klaonicu, septički </w:t>
      </w:r>
      <w:r w:rsidR="008F3577">
        <w:rPr>
          <w:rFonts w:ascii="Times New Roman" w:hAnsi="Times New Roman"/>
          <w:sz w:val="24"/>
          <w:szCs w:val="24"/>
        </w:rPr>
        <w:lastRenderedPageBreak/>
        <w:t>spremnik i izrada podloge za mobilnu klaonicu, projektna dokumentacija za rekonstrukciju kuhinje, rekonstrukcija kotlovnice i priključak plina.</w:t>
      </w:r>
    </w:p>
    <w:p w14:paraId="37408B30" w14:textId="1774D055" w:rsidR="00F471E7" w:rsidRPr="004870CF" w:rsidRDefault="004870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CF">
        <w:rPr>
          <w:rFonts w:ascii="Times New Roman" w:hAnsi="Times New Roman" w:cs="Times New Roman"/>
          <w:b/>
          <w:sz w:val="24"/>
          <w:szCs w:val="24"/>
        </w:rPr>
        <w:t>PR</w:t>
      </w:r>
      <w:r w:rsidR="00F471E7" w:rsidRPr="004870CF">
        <w:rPr>
          <w:rFonts w:ascii="Times New Roman" w:hAnsi="Times New Roman" w:cs="Times New Roman"/>
          <w:b/>
          <w:sz w:val="24"/>
          <w:szCs w:val="24"/>
        </w:rPr>
        <w:t>IJENOS SREDSTAVA IZ PRETHODNE I U SLJEDEĆU GODINU</w:t>
      </w:r>
    </w:p>
    <w:p w14:paraId="223B3D27" w14:textId="77777777" w:rsidR="006A47C3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0CF">
        <w:rPr>
          <w:rFonts w:ascii="Times New Roman" w:eastAsia="Calibri" w:hAnsi="Times New Roman" w:cs="Times New Roman"/>
          <w:sz w:val="24"/>
          <w:szCs w:val="24"/>
        </w:rPr>
        <w:t>Prijenos sredstava iz prethodne godine</w:t>
      </w:r>
      <w:r w:rsidR="00A56E96" w:rsidRPr="004870CF">
        <w:rPr>
          <w:rFonts w:ascii="Times New Roman" w:eastAsia="Calibri" w:hAnsi="Times New Roman" w:cs="Times New Roman"/>
          <w:sz w:val="24"/>
          <w:szCs w:val="24"/>
        </w:rPr>
        <w:t xml:space="preserve"> (202</w:t>
      </w:r>
      <w:r w:rsidR="004870CF">
        <w:rPr>
          <w:rFonts w:ascii="Times New Roman" w:eastAsia="Calibri" w:hAnsi="Times New Roman" w:cs="Times New Roman"/>
          <w:sz w:val="24"/>
          <w:szCs w:val="24"/>
        </w:rPr>
        <w:t>4</w:t>
      </w:r>
      <w:r w:rsidR="00823246" w:rsidRPr="004870CF">
        <w:rPr>
          <w:rFonts w:ascii="Times New Roman" w:eastAsia="Calibri" w:hAnsi="Times New Roman" w:cs="Times New Roman"/>
          <w:sz w:val="24"/>
          <w:szCs w:val="24"/>
        </w:rPr>
        <w:t>.</w:t>
      </w:r>
      <w:r w:rsidR="00A56E96" w:rsidRPr="004870CF">
        <w:rPr>
          <w:rFonts w:ascii="Times New Roman" w:eastAsia="Calibri" w:hAnsi="Times New Roman" w:cs="Times New Roman"/>
          <w:sz w:val="24"/>
          <w:szCs w:val="24"/>
        </w:rPr>
        <w:t>)</w:t>
      </w: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 ostvaren je u iznosu </w:t>
      </w:r>
      <w:r w:rsidR="004870CF">
        <w:rPr>
          <w:rFonts w:ascii="Times New Roman" w:eastAsia="Calibri" w:hAnsi="Times New Roman" w:cs="Times New Roman"/>
          <w:sz w:val="24"/>
          <w:szCs w:val="24"/>
        </w:rPr>
        <w:t>30.754,37</w:t>
      </w: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="006A47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426A54" w14:textId="77777777" w:rsidR="006A47C3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47C3">
        <w:rPr>
          <w:rFonts w:ascii="Times New Roman" w:eastAsia="Calibri" w:hAnsi="Times New Roman" w:cs="Times New Roman"/>
          <w:sz w:val="24"/>
          <w:szCs w:val="24"/>
        </w:rPr>
        <w:t>N</w:t>
      </w:r>
      <w:r w:rsidRPr="004870CF">
        <w:rPr>
          <w:rFonts w:ascii="Times New Roman" w:eastAsia="Calibri" w:hAnsi="Times New Roman" w:cs="Times New Roman"/>
          <w:sz w:val="24"/>
          <w:szCs w:val="24"/>
        </w:rPr>
        <w:t>a dan 01.01.202</w:t>
      </w:r>
      <w:r w:rsidR="004870CF">
        <w:rPr>
          <w:rFonts w:ascii="Times New Roman" w:eastAsia="Calibri" w:hAnsi="Times New Roman" w:cs="Times New Roman"/>
          <w:sz w:val="24"/>
          <w:szCs w:val="24"/>
        </w:rPr>
        <w:t>5.</w:t>
      </w:r>
      <w:r w:rsidR="006A47C3">
        <w:rPr>
          <w:rFonts w:ascii="Times New Roman" w:eastAsia="Calibri" w:hAnsi="Times New Roman" w:cs="Times New Roman"/>
          <w:sz w:val="24"/>
          <w:szCs w:val="24"/>
        </w:rPr>
        <w:t>godine sredstva</w:t>
      </w:r>
      <w:r w:rsidR="009037FE" w:rsidRPr="004870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47C3">
        <w:rPr>
          <w:rFonts w:ascii="Times New Roman" w:eastAsia="Calibri" w:hAnsi="Times New Roman" w:cs="Times New Roman"/>
          <w:sz w:val="24"/>
          <w:szCs w:val="24"/>
        </w:rPr>
        <w:t xml:space="preserve">su </w:t>
      </w:r>
    </w:p>
    <w:p w14:paraId="45FA7CC6" w14:textId="677B9CB6" w:rsidR="00F40BB8" w:rsidRPr="004870CF" w:rsidRDefault="00F40BB8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iz izvora 31 – </w:t>
      </w:r>
      <w:r w:rsidR="004870CF">
        <w:rPr>
          <w:rFonts w:ascii="Times New Roman" w:eastAsia="Calibri" w:hAnsi="Times New Roman" w:cs="Times New Roman"/>
          <w:sz w:val="24"/>
          <w:szCs w:val="24"/>
        </w:rPr>
        <w:t>23.232,94</w:t>
      </w: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 € (od prodaje janjaca, jarića, svinja te rabata zatvorske prodavaonice) </w:t>
      </w:r>
      <w:r w:rsidR="006A47C3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izvora 52 – </w:t>
      </w:r>
      <w:r w:rsidR="004870CF">
        <w:rPr>
          <w:rFonts w:ascii="Times New Roman" w:eastAsia="Calibri" w:hAnsi="Times New Roman" w:cs="Times New Roman"/>
          <w:sz w:val="24"/>
          <w:szCs w:val="24"/>
        </w:rPr>
        <w:t>7.521,43</w:t>
      </w: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 € (od APPRR temeljem ostvarenih poticaja u poljoprivredi)</w:t>
      </w:r>
    </w:p>
    <w:p w14:paraId="0AC38490" w14:textId="5AEA9CC3" w:rsidR="00C409F2" w:rsidRPr="004870CF" w:rsidRDefault="006A47C3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Prenesena sredstva</w:t>
      </w:r>
      <w:r w:rsidR="00C409F2" w:rsidRPr="004870CF">
        <w:rPr>
          <w:rFonts w:ascii="Times New Roman" w:eastAsia="Calibri" w:hAnsi="Times New Roman" w:cs="Times New Roman"/>
          <w:sz w:val="24"/>
          <w:szCs w:val="24"/>
        </w:rPr>
        <w:t xml:space="preserve"> služe za podmirenje rashoda nastalih obavljanjem vlastite djelatnosti kao i u svrhu poboljšanja standarda života i smještaja zatvorenica i zatvorenika u zatvorskim uvjetima. </w:t>
      </w:r>
    </w:p>
    <w:p w14:paraId="35E5EF14" w14:textId="77777777" w:rsidR="006A47C3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0CF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9037FE" w:rsidRPr="004870CF">
        <w:rPr>
          <w:rFonts w:ascii="Times New Roman" w:eastAsia="Calibri" w:hAnsi="Times New Roman" w:cs="Times New Roman"/>
          <w:sz w:val="24"/>
          <w:szCs w:val="24"/>
        </w:rPr>
        <w:t>u sljedeć</w:t>
      </w:r>
      <w:r w:rsidR="00A56E96" w:rsidRPr="004870CF">
        <w:rPr>
          <w:rFonts w:ascii="Times New Roman" w:eastAsia="Calibri" w:hAnsi="Times New Roman" w:cs="Times New Roman"/>
          <w:sz w:val="24"/>
          <w:szCs w:val="24"/>
        </w:rPr>
        <w:t xml:space="preserve">u godinu iznosi </w:t>
      </w:r>
      <w:r w:rsidR="004870CF">
        <w:rPr>
          <w:rFonts w:ascii="Times New Roman" w:eastAsia="Calibri" w:hAnsi="Times New Roman" w:cs="Times New Roman"/>
          <w:sz w:val="24"/>
          <w:szCs w:val="24"/>
        </w:rPr>
        <w:t>39.620,81</w:t>
      </w:r>
      <w:r w:rsidR="00A56E96" w:rsidRPr="004870CF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="00D076D7" w:rsidRPr="004870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04EE06" w14:textId="74E4010D" w:rsidR="00D076D7" w:rsidRPr="004870CF" w:rsidRDefault="006A47C3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0CF">
        <w:rPr>
          <w:rFonts w:ascii="Times New Roman" w:eastAsia="Calibri" w:hAnsi="Times New Roman" w:cs="Times New Roman"/>
          <w:sz w:val="24"/>
          <w:szCs w:val="24"/>
        </w:rPr>
        <w:t>I</w:t>
      </w:r>
      <w:r w:rsidR="00D076D7" w:rsidRPr="004870CF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D076D7" w:rsidRPr="004870CF">
        <w:rPr>
          <w:rFonts w:ascii="Times New Roman" w:eastAsia="Calibri" w:hAnsi="Times New Roman" w:cs="Times New Roman"/>
          <w:sz w:val="24"/>
          <w:szCs w:val="24"/>
        </w:rPr>
        <w:t>zvora 31 –</w:t>
      </w:r>
      <w:r w:rsidR="004870CF">
        <w:rPr>
          <w:rFonts w:ascii="Times New Roman" w:eastAsia="Calibri" w:hAnsi="Times New Roman" w:cs="Times New Roman"/>
          <w:sz w:val="24"/>
          <w:szCs w:val="24"/>
        </w:rPr>
        <w:t>24.157,70</w:t>
      </w:r>
      <w:r w:rsidR="00D076D7" w:rsidRPr="004870CF">
        <w:rPr>
          <w:rFonts w:ascii="Times New Roman" w:eastAsia="Calibri" w:hAnsi="Times New Roman" w:cs="Times New Roman"/>
          <w:sz w:val="24"/>
          <w:szCs w:val="24"/>
        </w:rPr>
        <w:t xml:space="preserve"> € (ostvareni prihod od prodaje janjaca, jarića, rabata zatvorske prodavaonice)</w:t>
      </w:r>
    </w:p>
    <w:p w14:paraId="09C13B7E" w14:textId="3DFE25DE" w:rsidR="00C409F2" w:rsidRPr="004870CF" w:rsidRDefault="006A47C3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 i</w:t>
      </w:r>
      <w:r w:rsidR="00D076D7" w:rsidRPr="004870CF">
        <w:rPr>
          <w:rFonts w:ascii="Times New Roman" w:eastAsia="Calibri" w:hAnsi="Times New Roman" w:cs="Times New Roman"/>
          <w:sz w:val="24"/>
          <w:szCs w:val="24"/>
        </w:rPr>
        <w:t xml:space="preserve">zvora 52 – </w:t>
      </w:r>
      <w:r w:rsidR="004870CF">
        <w:rPr>
          <w:rFonts w:ascii="Times New Roman" w:eastAsia="Calibri" w:hAnsi="Times New Roman" w:cs="Times New Roman"/>
          <w:sz w:val="24"/>
          <w:szCs w:val="24"/>
        </w:rPr>
        <w:t>15.463,11</w:t>
      </w:r>
      <w:r w:rsidR="00D076D7" w:rsidRPr="004870CF">
        <w:rPr>
          <w:rFonts w:ascii="Times New Roman" w:eastAsia="Calibri" w:hAnsi="Times New Roman" w:cs="Times New Roman"/>
          <w:sz w:val="24"/>
          <w:szCs w:val="24"/>
        </w:rPr>
        <w:t xml:space="preserve"> € ( ostvareni poticaji u poljoprivredi)</w:t>
      </w:r>
      <w:r w:rsidR="004870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9F2" w:rsidRPr="004870CF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Pr="004870CF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07F77" w14:textId="77777777" w:rsidR="00FE3661" w:rsidRPr="004870CF" w:rsidRDefault="00FE3661" w:rsidP="00FE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0CF">
        <w:rPr>
          <w:rFonts w:ascii="Times New Roman" w:eastAsia="Times New Roman" w:hAnsi="Times New Roman" w:cs="Times New Roman"/>
          <w:lang w:eastAsia="hr-HR"/>
        </w:rPr>
        <w:t>Izvještaj sastavio:</w:t>
      </w:r>
    </w:p>
    <w:p w14:paraId="2756F969" w14:textId="77777777" w:rsidR="00FE3661" w:rsidRPr="004870CF" w:rsidRDefault="00FE3661" w:rsidP="00FE3661">
      <w:pPr>
        <w:spacing w:after="24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870CF">
        <w:rPr>
          <w:rFonts w:ascii="Times New Roman" w:eastAsia="Times New Roman" w:hAnsi="Times New Roman" w:cs="Times New Roman"/>
          <w:lang w:eastAsia="hr-HR"/>
        </w:rPr>
        <w:t xml:space="preserve">Voditelj odjela financijsko-knjigovodstvenih poslova </w:t>
      </w:r>
    </w:p>
    <w:p w14:paraId="4EAB0164" w14:textId="77777777" w:rsidR="00FE3661" w:rsidRPr="004870CF" w:rsidRDefault="00FE3661" w:rsidP="00FE3661">
      <w:pPr>
        <w:spacing w:after="24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870CF">
        <w:rPr>
          <w:rFonts w:ascii="Times New Roman" w:eastAsia="Times New Roman" w:hAnsi="Times New Roman" w:cs="Times New Roman"/>
          <w:lang w:eastAsia="hr-HR"/>
        </w:rPr>
        <w:t>Božica Pavelić</w:t>
      </w:r>
    </w:p>
    <w:p w14:paraId="4D43D0EC" w14:textId="77777777" w:rsidR="00A7391C" w:rsidRPr="004870CF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48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30099">
    <w:abstractNumId w:val="2"/>
  </w:num>
  <w:num w:numId="2" w16cid:durableId="1737971352">
    <w:abstractNumId w:val="4"/>
  </w:num>
  <w:num w:numId="3" w16cid:durableId="293368451">
    <w:abstractNumId w:val="3"/>
  </w:num>
  <w:num w:numId="4" w16cid:durableId="665327558">
    <w:abstractNumId w:val="0"/>
  </w:num>
  <w:num w:numId="5" w16cid:durableId="91674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40153"/>
    <w:rsid w:val="000B6B8B"/>
    <w:rsid w:val="000D0A1C"/>
    <w:rsid w:val="000F52E6"/>
    <w:rsid w:val="00125FBF"/>
    <w:rsid w:val="00127D4D"/>
    <w:rsid w:val="00131D5D"/>
    <w:rsid w:val="00132D02"/>
    <w:rsid w:val="00143D59"/>
    <w:rsid w:val="00152900"/>
    <w:rsid w:val="00186B7B"/>
    <w:rsid w:val="001A31C9"/>
    <w:rsid w:val="001D78B1"/>
    <w:rsid w:val="001E174D"/>
    <w:rsid w:val="00230B7F"/>
    <w:rsid w:val="00245B1D"/>
    <w:rsid w:val="00253F96"/>
    <w:rsid w:val="0026342C"/>
    <w:rsid w:val="00267637"/>
    <w:rsid w:val="0027743A"/>
    <w:rsid w:val="00294CA0"/>
    <w:rsid w:val="0029735D"/>
    <w:rsid w:val="00297F7A"/>
    <w:rsid w:val="002A6497"/>
    <w:rsid w:val="002D47F6"/>
    <w:rsid w:val="002E0C95"/>
    <w:rsid w:val="00305D88"/>
    <w:rsid w:val="003247B9"/>
    <w:rsid w:val="00357016"/>
    <w:rsid w:val="003578D4"/>
    <w:rsid w:val="0036403B"/>
    <w:rsid w:val="003720F3"/>
    <w:rsid w:val="0038359C"/>
    <w:rsid w:val="00390226"/>
    <w:rsid w:val="00394028"/>
    <w:rsid w:val="003A22DB"/>
    <w:rsid w:val="003B2BC8"/>
    <w:rsid w:val="00407290"/>
    <w:rsid w:val="004138E0"/>
    <w:rsid w:val="00426B63"/>
    <w:rsid w:val="00444880"/>
    <w:rsid w:val="00451196"/>
    <w:rsid w:val="00453B39"/>
    <w:rsid w:val="00466878"/>
    <w:rsid w:val="004673B6"/>
    <w:rsid w:val="004870CF"/>
    <w:rsid w:val="004A2076"/>
    <w:rsid w:val="004C1E09"/>
    <w:rsid w:val="004D4633"/>
    <w:rsid w:val="0050170B"/>
    <w:rsid w:val="00533C63"/>
    <w:rsid w:val="00550C5D"/>
    <w:rsid w:val="00554924"/>
    <w:rsid w:val="005722A3"/>
    <w:rsid w:val="00584F5A"/>
    <w:rsid w:val="005C1418"/>
    <w:rsid w:val="005C2A99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930DE"/>
    <w:rsid w:val="00693164"/>
    <w:rsid w:val="006A1621"/>
    <w:rsid w:val="006A3854"/>
    <w:rsid w:val="006A47C3"/>
    <w:rsid w:val="006A5419"/>
    <w:rsid w:val="006C76B8"/>
    <w:rsid w:val="006F3054"/>
    <w:rsid w:val="006F72A2"/>
    <w:rsid w:val="00706793"/>
    <w:rsid w:val="0072334A"/>
    <w:rsid w:val="007238E4"/>
    <w:rsid w:val="007348AD"/>
    <w:rsid w:val="00752E44"/>
    <w:rsid w:val="007611E8"/>
    <w:rsid w:val="007E320F"/>
    <w:rsid w:val="007F1C7F"/>
    <w:rsid w:val="007F6FF1"/>
    <w:rsid w:val="00801237"/>
    <w:rsid w:val="0080445A"/>
    <w:rsid w:val="00823246"/>
    <w:rsid w:val="0083712E"/>
    <w:rsid w:val="0084446D"/>
    <w:rsid w:val="00844819"/>
    <w:rsid w:val="008628CF"/>
    <w:rsid w:val="00871C0A"/>
    <w:rsid w:val="00884E0A"/>
    <w:rsid w:val="00886D68"/>
    <w:rsid w:val="008918C9"/>
    <w:rsid w:val="008B474B"/>
    <w:rsid w:val="008C5ACC"/>
    <w:rsid w:val="008D19A5"/>
    <w:rsid w:val="008E12C6"/>
    <w:rsid w:val="008F3577"/>
    <w:rsid w:val="009037FE"/>
    <w:rsid w:val="00921912"/>
    <w:rsid w:val="009257BD"/>
    <w:rsid w:val="00927035"/>
    <w:rsid w:val="0093029C"/>
    <w:rsid w:val="00930B97"/>
    <w:rsid w:val="00937A51"/>
    <w:rsid w:val="0094274B"/>
    <w:rsid w:val="00975BA7"/>
    <w:rsid w:val="00983083"/>
    <w:rsid w:val="00992E74"/>
    <w:rsid w:val="00994745"/>
    <w:rsid w:val="009B23E3"/>
    <w:rsid w:val="009D7CA0"/>
    <w:rsid w:val="00A102F6"/>
    <w:rsid w:val="00A10DCC"/>
    <w:rsid w:val="00A114D8"/>
    <w:rsid w:val="00A14A76"/>
    <w:rsid w:val="00A505C8"/>
    <w:rsid w:val="00A56E96"/>
    <w:rsid w:val="00A7391C"/>
    <w:rsid w:val="00A91A10"/>
    <w:rsid w:val="00AC26A9"/>
    <w:rsid w:val="00AC288F"/>
    <w:rsid w:val="00AE2812"/>
    <w:rsid w:val="00AF1BE0"/>
    <w:rsid w:val="00AF67D4"/>
    <w:rsid w:val="00B321E5"/>
    <w:rsid w:val="00B43D7B"/>
    <w:rsid w:val="00B74F81"/>
    <w:rsid w:val="00B7793B"/>
    <w:rsid w:val="00B85FA8"/>
    <w:rsid w:val="00BA6E86"/>
    <w:rsid w:val="00BD4E77"/>
    <w:rsid w:val="00BD7F03"/>
    <w:rsid w:val="00BE6472"/>
    <w:rsid w:val="00BF09B2"/>
    <w:rsid w:val="00BF2E16"/>
    <w:rsid w:val="00BF44C6"/>
    <w:rsid w:val="00C0092F"/>
    <w:rsid w:val="00C01504"/>
    <w:rsid w:val="00C13C09"/>
    <w:rsid w:val="00C21A32"/>
    <w:rsid w:val="00C22984"/>
    <w:rsid w:val="00C409F2"/>
    <w:rsid w:val="00C43CD7"/>
    <w:rsid w:val="00C603E0"/>
    <w:rsid w:val="00C61DE6"/>
    <w:rsid w:val="00C65BC5"/>
    <w:rsid w:val="00C826A3"/>
    <w:rsid w:val="00C85F67"/>
    <w:rsid w:val="00CA12E2"/>
    <w:rsid w:val="00CB4B85"/>
    <w:rsid w:val="00CB6190"/>
    <w:rsid w:val="00CC04B4"/>
    <w:rsid w:val="00CC3B7B"/>
    <w:rsid w:val="00CF29BE"/>
    <w:rsid w:val="00D019AB"/>
    <w:rsid w:val="00D076D7"/>
    <w:rsid w:val="00D12279"/>
    <w:rsid w:val="00D14479"/>
    <w:rsid w:val="00D27417"/>
    <w:rsid w:val="00D415AD"/>
    <w:rsid w:val="00D45372"/>
    <w:rsid w:val="00D50EF5"/>
    <w:rsid w:val="00D84690"/>
    <w:rsid w:val="00DD2586"/>
    <w:rsid w:val="00DF778D"/>
    <w:rsid w:val="00E02C98"/>
    <w:rsid w:val="00E34EA9"/>
    <w:rsid w:val="00E52005"/>
    <w:rsid w:val="00E60E44"/>
    <w:rsid w:val="00E73AD6"/>
    <w:rsid w:val="00E74D93"/>
    <w:rsid w:val="00E90554"/>
    <w:rsid w:val="00EB6FE7"/>
    <w:rsid w:val="00ED3FD5"/>
    <w:rsid w:val="00ED62DF"/>
    <w:rsid w:val="00EE788C"/>
    <w:rsid w:val="00EF4A0A"/>
    <w:rsid w:val="00F07DE0"/>
    <w:rsid w:val="00F118DD"/>
    <w:rsid w:val="00F40BB8"/>
    <w:rsid w:val="00F41916"/>
    <w:rsid w:val="00F43B6A"/>
    <w:rsid w:val="00F471E7"/>
    <w:rsid w:val="00F47A10"/>
    <w:rsid w:val="00F54BAF"/>
    <w:rsid w:val="00F56E3B"/>
    <w:rsid w:val="00F648A4"/>
    <w:rsid w:val="00F70550"/>
    <w:rsid w:val="00FD7A84"/>
    <w:rsid w:val="00FE3661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C2298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22984"/>
    <w:rPr>
      <w:rFonts w:ascii="Calibri" w:eastAsia="Calibri" w:hAnsi="Calibri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914A-0D7B-4F90-8C5A-C96A9F02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Božica Pavelić</cp:lastModifiedBy>
  <cp:revision>3</cp:revision>
  <cp:lastPrinted>2025-03-25T13:12:00Z</cp:lastPrinted>
  <dcterms:created xsi:type="dcterms:W3CDTF">2026-03-24T08:39:00Z</dcterms:created>
  <dcterms:modified xsi:type="dcterms:W3CDTF">2026-03-24T10:45:00Z</dcterms:modified>
</cp:coreProperties>
</file>